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Att kunna inf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</w:rPr>
        <w:t>r biologiprovet onsdag den 30 september.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Ekologiboken kapitel 1-3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Hemsidan </w:t>
      </w:r>
      <w:hyperlink r:id="rId4" w:history="1">
        <w:r>
          <w:rPr>
            <w:rStyle w:val="Hyperlink.0"/>
            <w:rFonts w:ascii="Arial"/>
            <w:rtl w:val="0"/>
            <w:lang w:val="en-US"/>
          </w:rPr>
          <w:t>www.husbynv.weebly.com</w:t>
        </w:r>
      </w:hyperlink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widowControl w:val="0"/>
        <w:rPr>
          <w:rFonts w:ascii="Arial" w:cs="Arial" w:hAnsi="Arial" w:eastAsia="Arial"/>
        </w:rPr>
      </w:pPr>
    </w:p>
    <w:tbl>
      <w:tblPr>
        <w:tblW w:w="1414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14"/>
        <w:gridCol w:w="4715"/>
        <w:gridCol w:w="4715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C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1962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Vad beh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xten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att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xa?</w:t>
            </w: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Vad bildas och vad avger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xten</w:t>
            </w: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Vad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cellandning?</w:t>
            </w: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Vad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rbr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nning?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Fotosyntes</w:t>
            </w: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Cellandning</w:t>
            </w: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rbr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nning</w:t>
            </w: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Vad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skillnaden mellan cellandning och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rbr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nning?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Fotosyntesen kemiskt korrekt. Hur fl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dar energin? Vilka organeller 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vad?</w:t>
            </w: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Cellandning kemiskt korrekt, vad 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nder med energin.</w:t>
            </w: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rbr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nning, 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gra exempel, vad 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nder med energin och hur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verkas klimatet och varf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r?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Vad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en cell?</w:t>
            </w: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Namnge cellens organeller.</w:t>
            </w: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Vad kan allt levande?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Skillnader mellan olika celler, cellens organeller och funktion.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Endosymbios</w:t>
            </w: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Vilka bevis finns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att eukaryoter utvecklats ur prokaryoter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Kan namnge 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gra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xter och djur i 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rmilj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 (se hemsidan)</w:t>
            </w: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Kan dela in allt levande i fem riken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skillnaderna mellan organismernas och dess indelning utifr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 cellens byggnad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Kan placera 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gra djur i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 grupp ryggradsl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sa eller ryggradsdjur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Kan beskriva ryggradsdjurens utveckling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Kan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rklara djurens utveckling enkelt med hj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lp av evolution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Kan mikroskopets delar</w:t>
            </w: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Kan 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ra ett preparat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–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(alla elever som deltog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dl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kslabben har klarat detta.)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Vet 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got om mikroskopets historia (se text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labbpapperet, hemsidan)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hur mikroskopet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verkat m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nniskans levnadsvillkor</w:t>
            </w:r>
          </w:p>
        </w:tc>
      </w:tr>
      <w:tr>
        <w:tblPrEx>
          <w:shd w:val="clear" w:color="auto" w:fill="auto"/>
        </w:tblPrEx>
        <w:trPr>
          <w:trHeight w:val="2242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Veta 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got om skillnader mellan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xt, djur och svamp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God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else i skillnader mellan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xt, djur och svamp ex hur de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energi och hur de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kar sig</w:t>
            </w: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xternas utveckling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rklara livets utveckling utifr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 tre dom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ner bakterier, ark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er och eukaryoter, hur flercelliga organismer utvecklats till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xter, djur och svampar och hur dessa skiljer sig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 (se ocks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labbpapper systematisering)</w:t>
            </w: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Hur milj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verkat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xternas evolution</w:t>
            </w: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xternas fortplantning</w:t>
            </w:r>
          </w:p>
        </w:tc>
      </w:tr>
      <w:tr>
        <w:tblPrEx>
          <w:shd w:val="clear" w:color="auto" w:fill="auto"/>
        </w:tblPrEx>
        <w:trPr>
          <w:trHeight w:val="2522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Vattnets kretslopp (f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ntar jag mig att du kan fr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 mellanstadiet) du skall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begrepp som kondenserar, avdunstar, kretslopp etc</w:t>
            </w: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Kolets kretslopp enkelt</w:t>
            </w: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Vad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xter beh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 kv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 till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vad som driver kretsloppet och hur salt avsaltas. Veta vad grundvatten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och hur vattensituationen ser ut i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rlden.</w:t>
            </w: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Kolets kretslopp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atomniv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, vad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energifattig och vad har energi</w:t>
            </w:r>
          </w:p>
          <w:p>
            <w:pPr>
              <w:pStyle w:val="Brödtex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</w:p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Hur 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nderna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att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rse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xter med kv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Vattnet, kolet och kv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vets kretslopp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–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med god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else, hur m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nniskan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verkar de olika kretsloppen och hur de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verkar 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milj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.</w:t>
            </w:r>
          </w:p>
        </w:tc>
      </w:tr>
    </w:tbl>
    <w:p>
      <w:pPr>
        <w:pStyle w:val="Brödtext"/>
        <w:widowControl w:val="0"/>
      </w:pPr>
      <w:r>
        <w:rPr>
          <w:rFonts w:ascii="Arial" w:cs="Arial" w:hAnsi="Arial" w:eastAsia="Arial"/>
        </w:rPr>
        <w:br w:type="textWrapping"/>
      </w:r>
      <w:r>
        <w:rPr>
          <w:rFonts w:ascii="Arial" w:cs="Arial" w:hAnsi="Arial" w:eastAsia="Arial"/>
        </w:rPr>
        <w:br w:type="page"/>
      </w:r>
    </w:p>
    <w:p>
      <w:pPr>
        <w:pStyle w:val="Brödtext"/>
        <w:widowControl w:val="0"/>
      </w:pPr>
    </w:p>
    <w:sectPr>
      <w:headerReference w:type="default" r:id="rId5"/>
      <w:footerReference w:type="default" r:id="rId6"/>
      <w:pgSz w:w="16840" w:h="11900" w:orient="landscape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357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Länk">
    <w:name w:val="Länk"/>
    <w:rPr>
      <w:color w:val="007ec4"/>
      <w:u w:val="single" w:color="007ec4"/>
    </w:rPr>
  </w:style>
  <w:style w:type="character" w:styleId="Hyperlink.0">
    <w:name w:val="Hyperlink.0"/>
    <w:basedOn w:val="Länk"/>
    <w:next w:val="Hyperlink.0"/>
    <w:rPr>
      <w:rFonts w:ascii="Arial" w:cs="Arial" w:hAnsi="Arial" w:eastAsia="Aria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husbynv.weebly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22669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